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24" w:rsidRPr="00D26BEC" w:rsidRDefault="00C10C24" w:rsidP="00C10C24">
      <w:pPr>
        <w:rPr>
          <w:rFonts w:ascii="Arial" w:hAnsi="Arial" w:cs="Arial"/>
          <w:b/>
          <w:i/>
          <w:sz w:val="24"/>
          <w:szCs w:val="24"/>
        </w:rPr>
      </w:pPr>
      <w:r w:rsidRPr="00D26BEC">
        <w:rPr>
          <w:rFonts w:ascii="Arial" w:hAnsi="Arial" w:cs="Arial"/>
          <w:b/>
          <w:i/>
          <w:sz w:val="24"/>
          <w:szCs w:val="24"/>
        </w:rPr>
        <w:t xml:space="preserve">Artículo 8 </w:t>
      </w:r>
    </w:p>
    <w:p w:rsidR="00C10C24" w:rsidRPr="00D26BEC" w:rsidRDefault="00C10C24" w:rsidP="00C10C24">
      <w:pPr>
        <w:rPr>
          <w:rFonts w:ascii="Arial" w:hAnsi="Arial" w:cs="Arial"/>
          <w:b/>
          <w:i/>
          <w:sz w:val="24"/>
          <w:szCs w:val="24"/>
        </w:rPr>
      </w:pPr>
      <w:r w:rsidRPr="00D26BEC">
        <w:rPr>
          <w:rFonts w:ascii="Arial" w:hAnsi="Arial" w:cs="Arial"/>
          <w:b/>
          <w:i/>
          <w:sz w:val="24"/>
          <w:szCs w:val="24"/>
        </w:rPr>
        <w:t xml:space="preserve">Fracción VI: </w:t>
      </w:r>
    </w:p>
    <w:p w:rsidR="00C10C24" w:rsidRPr="00D26BEC" w:rsidRDefault="00C10C24" w:rsidP="00C10C24">
      <w:pPr>
        <w:rPr>
          <w:rFonts w:ascii="Arial" w:hAnsi="Arial" w:cs="Arial"/>
          <w:b/>
          <w:i/>
          <w:sz w:val="24"/>
          <w:szCs w:val="24"/>
        </w:rPr>
      </w:pPr>
      <w:r w:rsidRPr="00D26BEC">
        <w:rPr>
          <w:rFonts w:ascii="Arial" w:hAnsi="Arial" w:cs="Arial"/>
          <w:b/>
          <w:i/>
          <w:sz w:val="24"/>
          <w:szCs w:val="24"/>
        </w:rPr>
        <w:t>n) Las estadísticas que generen en el cumplimiento de sus facultades, competencias o funciones con la mayor desagregación posible;</w:t>
      </w:r>
    </w:p>
    <w:p w:rsidR="00C10C24" w:rsidRPr="00D26BEC" w:rsidRDefault="00C10C24" w:rsidP="00C10C24">
      <w:pPr>
        <w:rPr>
          <w:rFonts w:ascii="Arial" w:hAnsi="Arial" w:cs="Arial"/>
          <w:sz w:val="24"/>
          <w:szCs w:val="24"/>
        </w:rPr>
      </w:pPr>
      <w:r w:rsidRPr="00D26BEC">
        <w:rPr>
          <w:rFonts w:ascii="Arial" w:hAnsi="Arial" w:cs="Arial"/>
          <w:sz w:val="24"/>
          <w:szCs w:val="24"/>
        </w:rPr>
        <w:tab/>
        <w:t xml:space="preserve">Se enumeran en el orden tal y como aparecen en la Ley de Gobierno y Administración Pública Municipal. Las mismas corresponden al mes de octubre de 2021, que es el periodo en el cual inicio esta administración, y son las siguientes: </w:t>
      </w:r>
    </w:p>
    <w:p w:rsidR="00433FAF" w:rsidRPr="00D26BEC" w:rsidRDefault="00C10C24" w:rsidP="00C10C2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6BEC">
        <w:rPr>
          <w:rFonts w:ascii="Arial" w:hAnsi="Arial" w:cs="Arial"/>
          <w:sz w:val="24"/>
          <w:szCs w:val="24"/>
        </w:rPr>
        <w:t>Conocer, calificar e imponer las sanciones administrativas municipales que procedan por faltas o infracciones a los ordenamientos municipales, excepto las de carácter fiscal;</w:t>
      </w:r>
    </w:p>
    <w:p w:rsidR="00C10C24" w:rsidRPr="00D26BEC" w:rsidRDefault="00C10C24" w:rsidP="00C10C2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0" w:type="dxa"/>
        <w:tblInd w:w="1080" w:type="dxa"/>
        <w:tblLook w:val="04A0" w:firstRow="1" w:lastRow="0" w:firstColumn="1" w:lastColumn="0" w:noHBand="0" w:noVBand="1"/>
      </w:tblPr>
      <w:tblGrid>
        <w:gridCol w:w="3554"/>
        <w:gridCol w:w="1576"/>
      </w:tblGrid>
      <w:tr w:rsidR="00C10C24" w:rsidRPr="00D26BEC" w:rsidTr="00C10C24">
        <w:trPr>
          <w:trHeight w:val="328"/>
        </w:trPr>
        <w:tc>
          <w:tcPr>
            <w:tcW w:w="3554" w:type="dxa"/>
          </w:tcPr>
          <w:p w:rsidR="00C10C24" w:rsidRPr="00D26BEC" w:rsidRDefault="00C10C24" w:rsidP="00C10C2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D26BEC">
              <w:rPr>
                <w:rFonts w:ascii="Arial" w:hAnsi="Arial" w:cs="Arial"/>
                <w:b/>
              </w:rPr>
              <w:t>SANCIÓN MARCADA</w:t>
            </w:r>
          </w:p>
        </w:tc>
        <w:tc>
          <w:tcPr>
            <w:tcW w:w="1576" w:type="dxa"/>
          </w:tcPr>
          <w:p w:rsidR="00C10C24" w:rsidRPr="00D26BEC" w:rsidRDefault="00C10C24" w:rsidP="00C10C2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D26BEC">
              <w:rPr>
                <w:rFonts w:ascii="Arial" w:hAnsi="Arial" w:cs="Arial"/>
                <w:b/>
              </w:rPr>
              <w:t>DETENIDOS</w:t>
            </w:r>
          </w:p>
        </w:tc>
      </w:tr>
      <w:tr w:rsidR="00C10C24" w:rsidRPr="00D26BEC" w:rsidTr="00C10C24">
        <w:trPr>
          <w:trHeight w:val="311"/>
        </w:trPr>
        <w:tc>
          <w:tcPr>
            <w:tcW w:w="3554" w:type="dxa"/>
          </w:tcPr>
          <w:p w:rsidR="00C10C24" w:rsidRPr="00D26BEC" w:rsidRDefault="00C10C24" w:rsidP="00C10C2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36 HORAS</w:t>
            </w:r>
          </w:p>
        </w:tc>
        <w:tc>
          <w:tcPr>
            <w:tcW w:w="1576" w:type="dxa"/>
          </w:tcPr>
          <w:p w:rsidR="00C10C24" w:rsidRPr="00D26BEC" w:rsidRDefault="00C10C24" w:rsidP="00C10C2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17</w:t>
            </w:r>
          </w:p>
        </w:tc>
      </w:tr>
      <w:tr w:rsidR="00C10C24" w:rsidRPr="00D26BEC" w:rsidTr="00C10C24">
        <w:trPr>
          <w:trHeight w:val="328"/>
        </w:trPr>
        <w:tc>
          <w:tcPr>
            <w:tcW w:w="3554" w:type="dxa"/>
          </w:tcPr>
          <w:p w:rsidR="00C10C24" w:rsidRPr="00D26BEC" w:rsidRDefault="00C10C24" w:rsidP="00C10C2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MULTA</w:t>
            </w:r>
          </w:p>
        </w:tc>
        <w:tc>
          <w:tcPr>
            <w:tcW w:w="1576" w:type="dxa"/>
          </w:tcPr>
          <w:p w:rsidR="00C10C24" w:rsidRPr="00D26BEC" w:rsidRDefault="00C10C24" w:rsidP="00C10C2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5</w:t>
            </w:r>
          </w:p>
        </w:tc>
      </w:tr>
      <w:tr w:rsidR="00C10C24" w:rsidRPr="00D26BEC" w:rsidTr="00C10C24">
        <w:trPr>
          <w:trHeight w:val="328"/>
        </w:trPr>
        <w:tc>
          <w:tcPr>
            <w:tcW w:w="3554" w:type="dxa"/>
          </w:tcPr>
          <w:p w:rsidR="00C10C24" w:rsidRPr="00D26BEC" w:rsidRDefault="00C10C24" w:rsidP="00C10C2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A / A</w:t>
            </w:r>
          </w:p>
        </w:tc>
        <w:tc>
          <w:tcPr>
            <w:tcW w:w="1576" w:type="dxa"/>
          </w:tcPr>
          <w:p w:rsidR="00C10C24" w:rsidRPr="00D26BEC" w:rsidRDefault="00C10C24" w:rsidP="00C10C2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4</w:t>
            </w:r>
          </w:p>
        </w:tc>
      </w:tr>
      <w:tr w:rsidR="00C10C24" w:rsidRPr="00D26BEC" w:rsidTr="00C10C24">
        <w:trPr>
          <w:trHeight w:val="311"/>
        </w:trPr>
        <w:tc>
          <w:tcPr>
            <w:tcW w:w="3554" w:type="dxa"/>
          </w:tcPr>
          <w:p w:rsidR="00C10C24" w:rsidRPr="00D26BEC" w:rsidRDefault="00C10C24" w:rsidP="00C10C2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TOTAL DE DETENIDOS</w:t>
            </w:r>
          </w:p>
        </w:tc>
        <w:tc>
          <w:tcPr>
            <w:tcW w:w="1576" w:type="dxa"/>
          </w:tcPr>
          <w:p w:rsidR="00C10C24" w:rsidRPr="00D26BEC" w:rsidRDefault="00C10C24" w:rsidP="00C10C24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26</w:t>
            </w:r>
          </w:p>
        </w:tc>
      </w:tr>
    </w:tbl>
    <w:p w:rsidR="00C10C24" w:rsidRPr="00D26BEC" w:rsidRDefault="00C10C24" w:rsidP="00C10C2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5130" w:type="dxa"/>
        <w:tblInd w:w="1080" w:type="dxa"/>
        <w:tblLook w:val="04A0" w:firstRow="1" w:lastRow="0" w:firstColumn="1" w:lastColumn="0" w:noHBand="0" w:noVBand="1"/>
      </w:tblPr>
      <w:tblGrid>
        <w:gridCol w:w="3554"/>
        <w:gridCol w:w="1576"/>
      </w:tblGrid>
      <w:tr w:rsidR="00C10C24" w:rsidRPr="00D26BEC" w:rsidTr="00573C1E">
        <w:trPr>
          <w:trHeight w:val="328"/>
        </w:trPr>
        <w:tc>
          <w:tcPr>
            <w:tcW w:w="3554" w:type="dxa"/>
          </w:tcPr>
          <w:p w:rsidR="00C10C24" w:rsidRPr="00D26BEC" w:rsidRDefault="00C10C24" w:rsidP="00573C1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D26BEC">
              <w:rPr>
                <w:rFonts w:ascii="Arial" w:hAnsi="Arial" w:cs="Arial"/>
                <w:b/>
              </w:rPr>
              <w:t xml:space="preserve">CAUSA DE DETENCION </w:t>
            </w:r>
          </w:p>
        </w:tc>
        <w:tc>
          <w:tcPr>
            <w:tcW w:w="1576" w:type="dxa"/>
          </w:tcPr>
          <w:p w:rsidR="00C10C24" w:rsidRPr="00D26BEC" w:rsidRDefault="00C10C24" w:rsidP="00573C1E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D26BEC">
              <w:rPr>
                <w:rFonts w:ascii="Arial" w:hAnsi="Arial" w:cs="Arial"/>
                <w:b/>
              </w:rPr>
              <w:t>DETENIDOS</w:t>
            </w:r>
          </w:p>
        </w:tc>
      </w:tr>
      <w:tr w:rsidR="00C10C24" w:rsidRPr="00D26BEC" w:rsidTr="00573C1E">
        <w:trPr>
          <w:trHeight w:val="311"/>
        </w:trPr>
        <w:tc>
          <w:tcPr>
            <w:tcW w:w="3554" w:type="dxa"/>
          </w:tcPr>
          <w:p w:rsidR="00C10C24" w:rsidRPr="00D26BEC" w:rsidRDefault="00C10C24" w:rsidP="00573C1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AGRESIVO CON FAMILIARES</w:t>
            </w:r>
          </w:p>
        </w:tc>
        <w:tc>
          <w:tcPr>
            <w:tcW w:w="1576" w:type="dxa"/>
          </w:tcPr>
          <w:p w:rsidR="00C10C24" w:rsidRPr="00D26BEC" w:rsidRDefault="00BB2D68" w:rsidP="00573C1E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13</w:t>
            </w:r>
          </w:p>
        </w:tc>
      </w:tr>
      <w:tr w:rsidR="00BB2D68" w:rsidRPr="00D26BEC" w:rsidTr="00573C1E">
        <w:trPr>
          <w:trHeight w:val="328"/>
        </w:trPr>
        <w:tc>
          <w:tcPr>
            <w:tcW w:w="3554" w:type="dxa"/>
          </w:tcPr>
          <w:p w:rsidR="00BB2D68" w:rsidRPr="00D26BEC" w:rsidRDefault="00BB2D68" w:rsidP="00BB2D6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ESTADO DE EBRIEDAD</w:t>
            </w:r>
          </w:p>
        </w:tc>
        <w:tc>
          <w:tcPr>
            <w:tcW w:w="1576" w:type="dxa"/>
          </w:tcPr>
          <w:p w:rsidR="00BB2D68" w:rsidRPr="00D26BEC" w:rsidRDefault="00BB2D68" w:rsidP="00BB2D6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5</w:t>
            </w:r>
          </w:p>
        </w:tc>
      </w:tr>
      <w:tr w:rsidR="00BB2D68" w:rsidRPr="00D26BEC" w:rsidTr="00573C1E">
        <w:trPr>
          <w:trHeight w:val="328"/>
        </w:trPr>
        <w:tc>
          <w:tcPr>
            <w:tcW w:w="3554" w:type="dxa"/>
          </w:tcPr>
          <w:p w:rsidR="00BB2D68" w:rsidRPr="00D26BEC" w:rsidRDefault="00BB2D68" w:rsidP="00BB2D6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AGRESIVO CON SU PAREJA</w:t>
            </w:r>
          </w:p>
        </w:tc>
        <w:tc>
          <w:tcPr>
            <w:tcW w:w="1576" w:type="dxa"/>
          </w:tcPr>
          <w:p w:rsidR="00BB2D68" w:rsidRPr="00D26BEC" w:rsidRDefault="00BB2D68" w:rsidP="00BB2D6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3</w:t>
            </w:r>
          </w:p>
        </w:tc>
      </w:tr>
      <w:tr w:rsidR="00BB2D68" w:rsidRPr="00D26BEC" w:rsidTr="00573C1E">
        <w:trPr>
          <w:trHeight w:val="328"/>
        </w:trPr>
        <w:tc>
          <w:tcPr>
            <w:tcW w:w="3554" w:type="dxa"/>
          </w:tcPr>
          <w:p w:rsidR="00BB2D68" w:rsidRPr="00D26BEC" w:rsidRDefault="00BB2D68" w:rsidP="00BB2D6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 xml:space="preserve">ORINAR EN VIA PUBLICA </w:t>
            </w:r>
          </w:p>
        </w:tc>
        <w:tc>
          <w:tcPr>
            <w:tcW w:w="1576" w:type="dxa"/>
          </w:tcPr>
          <w:p w:rsidR="00BB2D68" w:rsidRPr="00D26BEC" w:rsidRDefault="00BB2D68" w:rsidP="00BB2D6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2</w:t>
            </w:r>
          </w:p>
        </w:tc>
      </w:tr>
      <w:tr w:rsidR="00BB2D68" w:rsidRPr="00D26BEC" w:rsidTr="00573C1E">
        <w:trPr>
          <w:trHeight w:val="311"/>
        </w:trPr>
        <w:tc>
          <w:tcPr>
            <w:tcW w:w="3554" w:type="dxa"/>
          </w:tcPr>
          <w:p w:rsidR="00BB2D68" w:rsidRPr="00D26BEC" w:rsidRDefault="00BB2D68" w:rsidP="00BB2D6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AGRESIVO CON ELEMENTOS</w:t>
            </w:r>
          </w:p>
        </w:tc>
        <w:tc>
          <w:tcPr>
            <w:tcW w:w="1576" w:type="dxa"/>
          </w:tcPr>
          <w:p w:rsidR="00BB2D68" w:rsidRPr="00D26BEC" w:rsidRDefault="00BB2D68" w:rsidP="00BB2D6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1</w:t>
            </w:r>
          </w:p>
        </w:tc>
      </w:tr>
      <w:tr w:rsidR="00BB2D68" w:rsidRPr="00D26BEC" w:rsidTr="00573C1E">
        <w:trPr>
          <w:trHeight w:val="311"/>
        </w:trPr>
        <w:tc>
          <w:tcPr>
            <w:tcW w:w="3554" w:type="dxa"/>
          </w:tcPr>
          <w:p w:rsidR="00BB2D68" w:rsidRPr="00D26BEC" w:rsidRDefault="00BB2D68" w:rsidP="00BB2D6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AGRESIVO CON PERSONAS AL PASO</w:t>
            </w:r>
          </w:p>
        </w:tc>
        <w:tc>
          <w:tcPr>
            <w:tcW w:w="1576" w:type="dxa"/>
          </w:tcPr>
          <w:p w:rsidR="00BB2D68" w:rsidRPr="00D26BEC" w:rsidRDefault="00BB2D68" w:rsidP="00BB2D6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1</w:t>
            </w:r>
          </w:p>
        </w:tc>
      </w:tr>
      <w:tr w:rsidR="00BB2D68" w:rsidRPr="00D26BEC" w:rsidTr="00573C1E">
        <w:trPr>
          <w:trHeight w:val="311"/>
        </w:trPr>
        <w:tc>
          <w:tcPr>
            <w:tcW w:w="3554" w:type="dxa"/>
          </w:tcPr>
          <w:p w:rsidR="00BB2D68" w:rsidRPr="00D26BEC" w:rsidRDefault="00BB2D68" w:rsidP="00BB2D6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 xml:space="preserve">ALLANAMIENTO DE MORADA </w:t>
            </w:r>
          </w:p>
        </w:tc>
        <w:tc>
          <w:tcPr>
            <w:tcW w:w="1576" w:type="dxa"/>
          </w:tcPr>
          <w:p w:rsidR="00BB2D68" w:rsidRPr="00D26BEC" w:rsidRDefault="00BB2D68" w:rsidP="00BB2D6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1</w:t>
            </w:r>
          </w:p>
        </w:tc>
      </w:tr>
      <w:tr w:rsidR="00BB2D68" w:rsidRPr="00D26BEC" w:rsidTr="00573C1E">
        <w:trPr>
          <w:trHeight w:val="311"/>
        </w:trPr>
        <w:tc>
          <w:tcPr>
            <w:tcW w:w="3554" w:type="dxa"/>
          </w:tcPr>
          <w:p w:rsidR="00BB2D68" w:rsidRPr="00D26BEC" w:rsidRDefault="00BB2D68" w:rsidP="00BB2D6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TOTAL DE DETENIDOS</w:t>
            </w:r>
          </w:p>
        </w:tc>
        <w:tc>
          <w:tcPr>
            <w:tcW w:w="1576" w:type="dxa"/>
          </w:tcPr>
          <w:p w:rsidR="00BB2D68" w:rsidRPr="00D26BEC" w:rsidRDefault="00BB2D68" w:rsidP="00BB2D68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36</w:t>
            </w:r>
          </w:p>
        </w:tc>
      </w:tr>
    </w:tbl>
    <w:p w:rsidR="00C10C24" w:rsidRPr="00D26BEC" w:rsidRDefault="00C10C24" w:rsidP="00C10C2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BB2D68" w:rsidRPr="00D26BEC" w:rsidRDefault="00BB2D68" w:rsidP="00BB2D6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6BEC">
        <w:rPr>
          <w:rFonts w:ascii="Arial" w:hAnsi="Arial" w:cs="Arial"/>
          <w:sz w:val="24"/>
          <w:szCs w:val="24"/>
        </w:rPr>
        <w:t xml:space="preserve">Conciliar a los vecinos de su adscripción en los conflictos que no sean constitutivos de delito, ni de la competencia de los órganos judiciales o de otras autoridades; </w:t>
      </w:r>
    </w:p>
    <w:p w:rsidR="00BB2D68" w:rsidRPr="00D26BEC" w:rsidRDefault="00BB2D68" w:rsidP="00BB2D6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BB2D68" w:rsidRPr="00D26BEC" w:rsidRDefault="00BC3EDA" w:rsidP="00BB2D68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r w:rsidRPr="00D26BEC">
        <w:rPr>
          <w:rFonts w:ascii="Arial" w:hAnsi="Arial" w:cs="Arial"/>
          <w:b/>
          <w:sz w:val="24"/>
          <w:szCs w:val="24"/>
        </w:rPr>
        <w:t>NÚ</w:t>
      </w:r>
      <w:r w:rsidR="00BB2D68" w:rsidRPr="00D26BEC">
        <w:rPr>
          <w:rFonts w:ascii="Arial" w:hAnsi="Arial" w:cs="Arial"/>
          <w:b/>
          <w:sz w:val="24"/>
          <w:szCs w:val="24"/>
        </w:rPr>
        <w:t>MERO DE QUEJAS RECIBIDAS: 6</w:t>
      </w:r>
      <w:r w:rsidR="00140927" w:rsidRPr="00D26BEC">
        <w:rPr>
          <w:rFonts w:ascii="Arial" w:hAnsi="Arial" w:cs="Arial"/>
          <w:b/>
          <w:sz w:val="24"/>
          <w:szCs w:val="24"/>
        </w:rPr>
        <w:t>7</w:t>
      </w:r>
    </w:p>
    <w:p w:rsidR="00140927" w:rsidRPr="00D26BEC" w:rsidRDefault="00140927" w:rsidP="00BB2D6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261"/>
        <w:gridCol w:w="3261"/>
      </w:tblGrid>
      <w:tr w:rsidR="00140927" w:rsidRPr="00D26BEC" w:rsidTr="00140927">
        <w:trPr>
          <w:trHeight w:val="383"/>
        </w:trPr>
        <w:tc>
          <w:tcPr>
            <w:tcW w:w="3261" w:type="dxa"/>
          </w:tcPr>
          <w:p w:rsidR="00140927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D26BEC">
              <w:rPr>
                <w:rFonts w:ascii="Arial" w:hAnsi="Arial" w:cs="Arial"/>
                <w:b/>
              </w:rPr>
              <w:t>MOTIVO DE QUEJA</w:t>
            </w:r>
          </w:p>
        </w:tc>
        <w:tc>
          <w:tcPr>
            <w:tcW w:w="3261" w:type="dxa"/>
          </w:tcPr>
          <w:p w:rsidR="00140927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D26BEC">
              <w:rPr>
                <w:rFonts w:ascii="Arial" w:hAnsi="Arial" w:cs="Arial"/>
                <w:b/>
              </w:rPr>
              <w:t>TOTAL DE QUEJAS</w:t>
            </w:r>
          </w:p>
        </w:tc>
      </w:tr>
      <w:tr w:rsidR="00140927" w:rsidRPr="00D26BEC" w:rsidTr="00140927">
        <w:trPr>
          <w:trHeight w:val="363"/>
        </w:trPr>
        <w:tc>
          <w:tcPr>
            <w:tcW w:w="3261" w:type="dxa"/>
          </w:tcPr>
          <w:p w:rsidR="00140927" w:rsidRPr="00D26BEC" w:rsidRDefault="00140927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DEUDA</w:t>
            </w:r>
          </w:p>
        </w:tc>
        <w:tc>
          <w:tcPr>
            <w:tcW w:w="3261" w:type="dxa"/>
          </w:tcPr>
          <w:p w:rsidR="00140927" w:rsidRPr="00D26BEC" w:rsidRDefault="0061450E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11</w:t>
            </w:r>
          </w:p>
        </w:tc>
      </w:tr>
      <w:tr w:rsidR="00140927" w:rsidRPr="00D26BEC" w:rsidTr="00140927">
        <w:trPr>
          <w:trHeight w:val="383"/>
        </w:trPr>
        <w:tc>
          <w:tcPr>
            <w:tcW w:w="3261" w:type="dxa"/>
          </w:tcPr>
          <w:p w:rsidR="00140927" w:rsidRPr="00D26BEC" w:rsidRDefault="00140927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CONFLICTO VECINAL</w:t>
            </w:r>
          </w:p>
        </w:tc>
        <w:tc>
          <w:tcPr>
            <w:tcW w:w="3261" w:type="dxa"/>
          </w:tcPr>
          <w:p w:rsidR="00140927" w:rsidRPr="00D26BEC" w:rsidRDefault="0061450E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10</w:t>
            </w:r>
          </w:p>
        </w:tc>
      </w:tr>
      <w:tr w:rsidR="00BC3EDA" w:rsidRPr="00D26BEC" w:rsidTr="00140927">
        <w:trPr>
          <w:trHeight w:val="383"/>
        </w:trPr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CONFLICTO POR COMPRA/VENTA O NEGOCIACIONES</w:t>
            </w:r>
            <w:bookmarkStart w:id="0" w:name="_GoBack"/>
            <w:bookmarkEnd w:id="0"/>
          </w:p>
        </w:tc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8</w:t>
            </w:r>
          </w:p>
        </w:tc>
      </w:tr>
      <w:tr w:rsidR="00BC3EDA" w:rsidRPr="00D26BEC" w:rsidTr="00140927">
        <w:trPr>
          <w:trHeight w:val="383"/>
        </w:trPr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CONFLICTO FAMILIAR</w:t>
            </w:r>
          </w:p>
        </w:tc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7</w:t>
            </w:r>
          </w:p>
        </w:tc>
      </w:tr>
      <w:tr w:rsidR="00BC3EDA" w:rsidRPr="00D26BEC" w:rsidTr="00140927">
        <w:trPr>
          <w:trHeight w:val="383"/>
        </w:trPr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PROBLEMAS CONYUGALES</w:t>
            </w:r>
          </w:p>
        </w:tc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6</w:t>
            </w:r>
          </w:p>
        </w:tc>
      </w:tr>
      <w:tr w:rsidR="00BC3EDA" w:rsidRPr="00D26BEC" w:rsidTr="00140927">
        <w:trPr>
          <w:trHeight w:val="383"/>
        </w:trPr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DAÑOS A PROPIEDAD</w:t>
            </w:r>
          </w:p>
        </w:tc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3</w:t>
            </w:r>
          </w:p>
        </w:tc>
      </w:tr>
      <w:tr w:rsidR="00BC3EDA" w:rsidRPr="00D26BEC" w:rsidTr="00140927">
        <w:trPr>
          <w:trHeight w:val="383"/>
        </w:trPr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INVASIÓN A PROPIEDAD</w:t>
            </w:r>
          </w:p>
        </w:tc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3</w:t>
            </w:r>
          </w:p>
        </w:tc>
      </w:tr>
      <w:tr w:rsidR="00BC3EDA" w:rsidRPr="00D26BEC" w:rsidTr="00140927">
        <w:trPr>
          <w:trHeight w:val="363"/>
        </w:trPr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RIÑA</w:t>
            </w:r>
          </w:p>
        </w:tc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2</w:t>
            </w:r>
          </w:p>
        </w:tc>
      </w:tr>
      <w:tr w:rsidR="00BC3EDA" w:rsidRPr="00D26BEC" w:rsidTr="00140927">
        <w:trPr>
          <w:trHeight w:val="363"/>
        </w:trPr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AGRESIONES VERBALES</w:t>
            </w:r>
          </w:p>
        </w:tc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2</w:t>
            </w:r>
          </w:p>
        </w:tc>
      </w:tr>
      <w:tr w:rsidR="00BC3EDA" w:rsidRPr="00D26BEC" w:rsidTr="00140927">
        <w:trPr>
          <w:trHeight w:val="383"/>
        </w:trPr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DAÑO A PROPIEDAD</w:t>
            </w:r>
          </w:p>
        </w:tc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1</w:t>
            </w:r>
          </w:p>
        </w:tc>
      </w:tr>
      <w:tr w:rsidR="00BC3EDA" w:rsidRPr="00D26BEC" w:rsidTr="00140927">
        <w:trPr>
          <w:trHeight w:val="363"/>
        </w:trPr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OTROS</w:t>
            </w:r>
          </w:p>
        </w:tc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14</w:t>
            </w:r>
          </w:p>
        </w:tc>
      </w:tr>
      <w:tr w:rsidR="00BC3EDA" w:rsidRPr="00D26BEC" w:rsidTr="00140927">
        <w:trPr>
          <w:trHeight w:val="363"/>
        </w:trPr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BEC"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3261" w:type="dxa"/>
          </w:tcPr>
          <w:p w:rsidR="00BC3EDA" w:rsidRPr="00D26BEC" w:rsidRDefault="00BC3EDA" w:rsidP="00BC3EDA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6BEC"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</w:tbl>
    <w:p w:rsidR="00BC3EDA" w:rsidRPr="00D26BEC" w:rsidRDefault="00BC3EDA" w:rsidP="00BB2D68">
      <w:pPr>
        <w:pStyle w:val="Prrafodelista"/>
        <w:ind w:left="1080"/>
        <w:rPr>
          <w:rFonts w:ascii="Arial" w:hAnsi="Arial" w:cs="Arial"/>
          <w:b/>
          <w:sz w:val="24"/>
          <w:szCs w:val="24"/>
        </w:rPr>
      </w:pPr>
      <w:r w:rsidRPr="00D26BEC">
        <w:rPr>
          <w:rFonts w:ascii="Arial" w:hAnsi="Arial" w:cs="Arial"/>
          <w:b/>
          <w:sz w:val="24"/>
          <w:szCs w:val="24"/>
        </w:rPr>
        <w:lastRenderedPageBreak/>
        <w:t>A</w:t>
      </w:r>
      <w:r w:rsidR="00D26BEC" w:rsidRPr="00D26BEC">
        <w:rPr>
          <w:rFonts w:ascii="Arial" w:hAnsi="Arial" w:cs="Arial"/>
          <w:b/>
          <w:sz w:val="24"/>
          <w:szCs w:val="24"/>
        </w:rPr>
        <w:t>CUERDOS: 23</w:t>
      </w:r>
    </w:p>
    <w:p w:rsidR="00BC3EDA" w:rsidRPr="00D26BEC" w:rsidRDefault="00BC3EDA" w:rsidP="00BB2D68">
      <w:pPr>
        <w:pStyle w:val="Prrafodelista"/>
        <w:ind w:left="108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3138"/>
        <w:gridCol w:w="3138"/>
      </w:tblGrid>
      <w:tr w:rsidR="00D26BEC" w:rsidRPr="00D26BEC" w:rsidTr="00D26BEC">
        <w:trPr>
          <w:trHeight w:val="453"/>
        </w:trPr>
        <w:tc>
          <w:tcPr>
            <w:tcW w:w="3138" w:type="dxa"/>
          </w:tcPr>
          <w:p w:rsidR="00D26BEC" w:rsidRPr="00D26BEC" w:rsidRDefault="00D26BEC" w:rsidP="00D26BE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D26BEC">
              <w:rPr>
                <w:rFonts w:ascii="Arial" w:hAnsi="Arial" w:cs="Arial"/>
                <w:b/>
              </w:rPr>
              <w:t>RESOLUCION</w:t>
            </w:r>
          </w:p>
        </w:tc>
        <w:tc>
          <w:tcPr>
            <w:tcW w:w="3138" w:type="dxa"/>
          </w:tcPr>
          <w:p w:rsidR="00D26BEC" w:rsidRPr="00D26BEC" w:rsidRDefault="00D26BEC" w:rsidP="00D26BEC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D26BEC">
              <w:rPr>
                <w:rFonts w:ascii="Arial" w:hAnsi="Arial" w:cs="Arial"/>
                <w:b/>
              </w:rPr>
              <w:t>TOTAL</w:t>
            </w:r>
          </w:p>
        </w:tc>
      </w:tr>
      <w:tr w:rsidR="00BC3EDA" w:rsidRPr="00D26BEC" w:rsidTr="00D26BEC">
        <w:trPr>
          <w:trHeight w:val="453"/>
        </w:trPr>
        <w:tc>
          <w:tcPr>
            <w:tcW w:w="3138" w:type="dxa"/>
          </w:tcPr>
          <w:p w:rsidR="00BC3EDA" w:rsidRDefault="00BC3EDA" w:rsidP="00D26BE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AUDIENCIAS DONDE SE FIRMARON CONVENIO</w:t>
            </w:r>
          </w:p>
          <w:p w:rsidR="009D6DD9" w:rsidRPr="00D26BEC" w:rsidRDefault="009D6DD9" w:rsidP="00D26BE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:rsidR="00BC3EDA" w:rsidRPr="00D26BEC" w:rsidRDefault="00D26BEC" w:rsidP="00D26BEC">
            <w:pPr>
              <w:pStyle w:val="Prrafodelista"/>
              <w:tabs>
                <w:tab w:val="left" w:pos="1943"/>
              </w:tabs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2</w:t>
            </w:r>
          </w:p>
        </w:tc>
      </w:tr>
      <w:tr w:rsidR="00BC3EDA" w:rsidRPr="00D26BEC" w:rsidTr="00D26BEC">
        <w:trPr>
          <w:trHeight w:val="429"/>
        </w:trPr>
        <w:tc>
          <w:tcPr>
            <w:tcW w:w="3138" w:type="dxa"/>
          </w:tcPr>
          <w:p w:rsidR="00BC3EDA" w:rsidRPr="00D26BEC" w:rsidRDefault="00BC3EDA" w:rsidP="00D26BE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CONVENIOS VERBALES</w:t>
            </w:r>
          </w:p>
        </w:tc>
        <w:tc>
          <w:tcPr>
            <w:tcW w:w="3138" w:type="dxa"/>
          </w:tcPr>
          <w:p w:rsidR="00BC3EDA" w:rsidRPr="00D26BEC" w:rsidRDefault="00D26BEC" w:rsidP="00D26BE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19</w:t>
            </w:r>
          </w:p>
        </w:tc>
      </w:tr>
      <w:tr w:rsidR="00BC3EDA" w:rsidRPr="00D26BEC" w:rsidTr="00D26BEC">
        <w:trPr>
          <w:trHeight w:val="453"/>
        </w:trPr>
        <w:tc>
          <w:tcPr>
            <w:tcW w:w="3138" w:type="dxa"/>
          </w:tcPr>
          <w:p w:rsidR="00BC3EDA" w:rsidRDefault="00BC3EDA" w:rsidP="00D26BE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QUEJAS SIN ACUERDOS</w:t>
            </w:r>
            <w:r w:rsidR="009D6DD9">
              <w:rPr>
                <w:rFonts w:ascii="Arial" w:hAnsi="Arial" w:cs="Arial"/>
              </w:rPr>
              <w:t xml:space="preserve"> O FUERON CANALIZADAS A OTRAS DEPENDENCDIAS</w:t>
            </w:r>
          </w:p>
          <w:p w:rsidR="009D6DD9" w:rsidRPr="00D26BEC" w:rsidRDefault="009D6DD9" w:rsidP="00D26BE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:rsidR="00BC3EDA" w:rsidRPr="00D26BEC" w:rsidRDefault="00D26BEC" w:rsidP="00D26BE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15</w:t>
            </w:r>
          </w:p>
        </w:tc>
      </w:tr>
      <w:tr w:rsidR="00BC3EDA" w:rsidRPr="00D26BEC" w:rsidTr="00D26BEC">
        <w:trPr>
          <w:trHeight w:val="429"/>
        </w:trPr>
        <w:tc>
          <w:tcPr>
            <w:tcW w:w="3138" w:type="dxa"/>
          </w:tcPr>
          <w:p w:rsidR="00BC3EDA" w:rsidRDefault="00BC3EDA" w:rsidP="00D26BE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PENDIENTES A CONCLUIR</w:t>
            </w:r>
          </w:p>
          <w:p w:rsidR="009D6DD9" w:rsidRPr="00D26BEC" w:rsidRDefault="009D6DD9" w:rsidP="00D26BE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:rsidR="00D26BEC" w:rsidRPr="00D26BEC" w:rsidRDefault="00D26BEC" w:rsidP="00D26BE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31</w:t>
            </w:r>
          </w:p>
        </w:tc>
      </w:tr>
      <w:tr w:rsidR="00D26BEC" w:rsidRPr="00D26BEC" w:rsidTr="00D26BEC">
        <w:trPr>
          <w:trHeight w:val="429"/>
        </w:trPr>
        <w:tc>
          <w:tcPr>
            <w:tcW w:w="3138" w:type="dxa"/>
          </w:tcPr>
          <w:p w:rsidR="00D26BEC" w:rsidRDefault="00D26BEC" w:rsidP="00D26BE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TOTALES</w:t>
            </w:r>
          </w:p>
          <w:p w:rsidR="009D6DD9" w:rsidRPr="00D26BEC" w:rsidRDefault="009D6DD9" w:rsidP="00D26BE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38" w:type="dxa"/>
          </w:tcPr>
          <w:p w:rsidR="00D26BEC" w:rsidRPr="00D26BEC" w:rsidRDefault="00D26BEC" w:rsidP="00D26BEC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 w:rsidRPr="00D26BEC">
              <w:rPr>
                <w:rFonts w:ascii="Arial" w:hAnsi="Arial" w:cs="Arial"/>
              </w:rPr>
              <w:t>67</w:t>
            </w:r>
          </w:p>
        </w:tc>
      </w:tr>
    </w:tbl>
    <w:p w:rsidR="00D26BEC" w:rsidRPr="00D26BEC" w:rsidRDefault="00D26BEC" w:rsidP="00BB2D6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D26BEC" w:rsidRPr="00D26BEC" w:rsidRDefault="00D26BEC" w:rsidP="00BB2D68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D26BEC" w:rsidRPr="00D26BEC" w:rsidRDefault="00D26BEC" w:rsidP="00D26BE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6BEC">
        <w:rPr>
          <w:rFonts w:ascii="Arial" w:hAnsi="Arial" w:cs="Arial"/>
          <w:sz w:val="24"/>
          <w:szCs w:val="24"/>
        </w:rPr>
        <w:t xml:space="preserve">Llevar un libro de actuaciones y dar cuenta al Ayuntamiento del desempeño de sus funciones; y </w:t>
      </w:r>
    </w:p>
    <w:p w:rsidR="00D26BEC" w:rsidRPr="00D26BEC" w:rsidRDefault="00D26BEC" w:rsidP="00D26BE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D26BEC" w:rsidRPr="00D26BEC" w:rsidRDefault="00D26BEC" w:rsidP="00D26BEC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D26BEC">
        <w:rPr>
          <w:rFonts w:ascii="Arial" w:hAnsi="Arial" w:cs="Arial"/>
          <w:sz w:val="24"/>
          <w:szCs w:val="24"/>
        </w:rPr>
        <w:t xml:space="preserve">Se cuenta con el libro de actuaciones en físico, tanto de esta administración 2021- 2024 como de la anterior administración 2018-2021. </w:t>
      </w:r>
    </w:p>
    <w:p w:rsidR="00D26BEC" w:rsidRPr="00D26BEC" w:rsidRDefault="00D26BEC" w:rsidP="00D26BE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D26BEC" w:rsidRPr="00D26BEC" w:rsidRDefault="00D26BEC" w:rsidP="00D26BEC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D26BEC">
        <w:rPr>
          <w:rFonts w:ascii="Arial" w:hAnsi="Arial" w:cs="Arial"/>
          <w:sz w:val="24"/>
          <w:szCs w:val="24"/>
        </w:rPr>
        <w:t xml:space="preserve">De igual manera se cuenta con el registro de manera digital, el cual NO se anexa por contener información particular de los ciudadanos tales como el nombre y domicilio particular. </w:t>
      </w:r>
    </w:p>
    <w:p w:rsidR="00D26BEC" w:rsidRPr="00D26BEC" w:rsidRDefault="00D26BEC" w:rsidP="00D26BE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D26BEC" w:rsidRPr="00D26BEC" w:rsidRDefault="00D26BEC" w:rsidP="00D26BEC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D26BEC">
        <w:rPr>
          <w:rFonts w:ascii="Arial" w:hAnsi="Arial" w:cs="Arial"/>
          <w:sz w:val="24"/>
          <w:szCs w:val="24"/>
        </w:rPr>
        <w:t xml:space="preserve">El desempeño de funciones se entregará en su momento al pleno del cabildo al término del primer trimestre de funciones de esta administración, abarcando el periodo Octubre - Diciembre 2021. </w:t>
      </w:r>
    </w:p>
    <w:p w:rsidR="00D26BEC" w:rsidRPr="00D26BEC" w:rsidRDefault="00D26BEC" w:rsidP="00D26BEC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D26BEC" w:rsidRPr="00D26BEC" w:rsidRDefault="00D26BEC" w:rsidP="00D26BE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26BEC">
        <w:rPr>
          <w:rFonts w:ascii="Arial" w:hAnsi="Arial" w:cs="Arial"/>
          <w:sz w:val="24"/>
          <w:szCs w:val="24"/>
        </w:rPr>
        <w:t xml:space="preserve">Las demás que le atribuyan los ordenamientos municipales aplicables. No </w:t>
      </w:r>
    </w:p>
    <w:p w:rsidR="00D26BEC" w:rsidRPr="00D26BEC" w:rsidRDefault="00D26BEC" w:rsidP="00D26BEC">
      <w:pPr>
        <w:pStyle w:val="Prrafodelista"/>
        <w:ind w:left="1080"/>
        <w:rPr>
          <w:rFonts w:ascii="Arial" w:hAnsi="Arial" w:cs="Arial"/>
          <w:sz w:val="24"/>
          <w:szCs w:val="24"/>
        </w:rPr>
      </w:pPr>
      <w:r w:rsidRPr="00D26BEC">
        <w:rPr>
          <w:rFonts w:ascii="Arial" w:hAnsi="Arial" w:cs="Arial"/>
          <w:sz w:val="24"/>
          <w:szCs w:val="24"/>
        </w:rPr>
        <w:t>aplica.</w:t>
      </w:r>
    </w:p>
    <w:sectPr w:rsidR="00D26BEC" w:rsidRPr="00D26BEC" w:rsidSect="0025190D">
      <w:pgSz w:w="11907" w:h="19845" w:code="9"/>
      <w:pgMar w:top="1418" w:right="1043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04" w:rsidRDefault="007F4204" w:rsidP="00BC3EDA">
      <w:pPr>
        <w:spacing w:after="0" w:line="240" w:lineRule="auto"/>
      </w:pPr>
      <w:r>
        <w:separator/>
      </w:r>
    </w:p>
  </w:endnote>
  <w:endnote w:type="continuationSeparator" w:id="0">
    <w:p w:rsidR="007F4204" w:rsidRDefault="007F4204" w:rsidP="00BC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04" w:rsidRDefault="007F4204" w:rsidP="00BC3EDA">
      <w:pPr>
        <w:spacing w:after="0" w:line="240" w:lineRule="auto"/>
      </w:pPr>
      <w:r>
        <w:separator/>
      </w:r>
    </w:p>
  </w:footnote>
  <w:footnote w:type="continuationSeparator" w:id="0">
    <w:p w:rsidR="007F4204" w:rsidRDefault="007F4204" w:rsidP="00BC3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5E1B"/>
    <w:multiLevelType w:val="hybridMultilevel"/>
    <w:tmpl w:val="8B441CA0"/>
    <w:lvl w:ilvl="0" w:tplc="B34AC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8489F"/>
    <w:multiLevelType w:val="hybridMultilevel"/>
    <w:tmpl w:val="968E6B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24"/>
    <w:rsid w:val="0005261F"/>
    <w:rsid w:val="00140927"/>
    <w:rsid w:val="00212513"/>
    <w:rsid w:val="0025190D"/>
    <w:rsid w:val="003463A5"/>
    <w:rsid w:val="00433FAF"/>
    <w:rsid w:val="0061450E"/>
    <w:rsid w:val="007F4204"/>
    <w:rsid w:val="009D6DD9"/>
    <w:rsid w:val="00B7207E"/>
    <w:rsid w:val="00BB2D68"/>
    <w:rsid w:val="00BC3EDA"/>
    <w:rsid w:val="00C10C24"/>
    <w:rsid w:val="00C5746A"/>
    <w:rsid w:val="00C8203B"/>
    <w:rsid w:val="00D26BEC"/>
    <w:rsid w:val="00F6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1FC31-69E5-4D44-A72E-2CA91FEA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0C24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0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3E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EDA"/>
  </w:style>
  <w:style w:type="paragraph" w:styleId="Piedepgina">
    <w:name w:val="footer"/>
    <w:basedOn w:val="Normal"/>
    <w:link w:val="PiedepginaCar"/>
    <w:uiPriority w:val="99"/>
    <w:unhideWhenUsed/>
    <w:rsid w:val="00BC3E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2021-11-09T19:05:00Z</dcterms:created>
  <dcterms:modified xsi:type="dcterms:W3CDTF">2021-11-10T17:08:00Z</dcterms:modified>
</cp:coreProperties>
</file>